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родительского собрания 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 профессиональной ориентации «Билет в будущее» (реализуемый в рамках федерального проекта «Успех каждого ребенка»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Национального проекта «Образование).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28.09.2024 года 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родительского собрания участвовали родители 9-ых классов. 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работы родительского собрания: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по профессиональной ориентации обучающихся 6-11 классов образовательных организаций «Билет в будущее» решает задачу повышения готовности обучающихся к профессиональному самоопределению. Федеральным оператором Проекта является Фонд гуманитарных проектов.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Проекта обучающиеся участвуют в ряде профориентационных мероприятий: интерактивных уроках; разных видах профориентационной онлайн-диагностики; мультимедийных выставках и т.д. Важным элементом профориентационной работы, наряду с перечисленными мероприятиями, является участие обучающихся в профессиональных пробах, где они имеют возможность испытать свои силы в интересных для себя профессиональных сферах: выточить деталь, написать код для программы, испечь торт, сделать чертех, оказать медицинскую помощь и т. п.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организации профессиональной пробы высока роль наставника: именно он знакомит участника с основной информацией о профессиональной области, под его руководством участник выполняет заданную рабочую операцию, получает оценку результата и обратную связь с рекомендациями по развитию. По итогам участия в профессиональной пробе на электронном ресурсе (Платформе) обучающийся заполняет анкету обратной связи. На основе участия во всех мероприятиях Проекта система формирует рекомендацию по построению образовательно-профессиональной траектории.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проекте принимают участие обучающиеся разного возраста и уровня готовности, в т.ч. с инвалидностью и ограниченными возможностями здоровья (далее – ОВЗ). Выделяется три возрастных категории участников: обучающиеся 6-7, 8-9 и 10-11 классов. В ходе профессиональной пробы участники решают одну или несколько практических задач и выполняют рабочие операции, относящиеся к конкретной профессиональной области. Проба подразумевает работу участников с материалами, инструментами, оборудованием, программным обеспечением и т.п. в условиях, максимально приближенных к реальной профессиональной деятельности. Игра в профессиональной пробе допускается как имитация, симуляция, моделирование профессиональной деятельности, но не как игра, в рамках которой предполагаются дидактические (учебные), развлекательные, состязательные или иные цели.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пробы участники взаимодействуют с наставником, являющимся носителем профессиональных компетенций, получая от него теоретические знания, практические рекомендации, обратную связь и оценку по итогам пробы. Содержание профессиональной пробы должно включать в себя типовую (стандартную, частую) деятельность данного профессионального направления. Другими словами, давать представление о профессии через основное ее содержание, а не оригинальное, редкое, нетипичное. Профессиональная проба является средством актуализации профессионального самоопределения обучающегося. Она помогают оценить степень развития знаний, умений и навыков и в целом готовность к переходу на более высокий этап профессионального становления (а именно – к участию в конкурсах профессионального мастерства, обучению в профильном классе, поступлению в учебное заведение профессионального образования, самозанятости и т.д.).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мероприятия участникам могут предлагаться более сложные, нелинейные задания с возможностью вариативного выполнения, творческой составляющей и т.п. Такой подход ориентирован на расширение границ понимания профессиональных функций и приобретение обучающимися специфического опыта профессиональной деятельности. Одной из основных особенностей данного процесса является преобладание познавательного эффекта, в то время как формирование профессиональных знаний, умений и навыков играет вспомогательную роль и слухит средством диагностики индивидуальных качеств, основой для познания сфер профессиональной деятельности.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Одним из ключевых вопросов при организации профессиональных проб является определение их роли в общем контексте реализации Проекта. В одном случае профессиональная проба выступает в качестве относительно изолированной «точки входа» в профориентационную проблематику. В другом – является проверкой выбранной профессиональной траектории, частью структурированного полноценного профориентационного процесса, выстроенного с учетом территориальной, региональной и отраслевой специфики, в т.ч. – в условиях реализации Проекта.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ВР 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И.Ю. Корецкая.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LibreOffice/7.2.4.1$Windows_X86_64 LibreOffice_project/27d75539669ac387bb498e35313b970b7fe9c4f9</Application>
  <AppVersion>15.0000</AppVersion>
  <Pages>2</Pages>
  <Words>524</Words>
  <Characters>4041</Characters>
  <CharactersWithSpaces>4574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2024-09-30T09:19:35Z</dcterms:created>
  <dc:creator/>
  <dc:description/>
  <dc:language>ru-RU</dc:language>
  <cp:lastModifiedBy/>
  <dcterms:modified xsi:type="dcterms:W3CDTF">2024-09-30T09:59:11Z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