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23" w:rsidRPr="005F6841" w:rsidRDefault="00907823" w:rsidP="00907823">
      <w:pPr>
        <w:jc w:val="center"/>
      </w:pPr>
      <w:r w:rsidRPr="005F6841">
        <w:t>ПРОТОКОЛ №</w:t>
      </w:r>
      <w:r>
        <w:t xml:space="preserve"> 5</w:t>
      </w:r>
    </w:p>
    <w:p w:rsidR="00907823" w:rsidRPr="005F6841" w:rsidRDefault="00907823" w:rsidP="00907823">
      <w:pPr>
        <w:jc w:val="center"/>
      </w:pPr>
      <w:r w:rsidRPr="005F6841">
        <w:t xml:space="preserve">общего собрания работников </w:t>
      </w:r>
      <w:r>
        <w:t>МБОУ СОШ № 10 муниципального образования город Горячий Ключ</w:t>
      </w:r>
    </w:p>
    <w:p w:rsidR="00907823" w:rsidRPr="00121524" w:rsidRDefault="00907823" w:rsidP="00907823">
      <w:pPr>
        <w:jc w:val="center"/>
        <w:rPr>
          <w:b/>
        </w:rPr>
      </w:pPr>
    </w:p>
    <w:p w:rsidR="00907823" w:rsidRPr="00121524" w:rsidRDefault="00907823" w:rsidP="00907823">
      <w:r>
        <w:t>01.11.</w:t>
      </w:r>
      <w:r w:rsidRPr="00121524">
        <w:t>201</w:t>
      </w:r>
      <w:r>
        <w:t>6</w:t>
      </w:r>
      <w:r w:rsidRPr="00121524">
        <w:t xml:space="preserve"> г.                                                                                  </w:t>
      </w:r>
      <w:r>
        <w:t xml:space="preserve">                  </w:t>
      </w:r>
      <w:r w:rsidRPr="00121524">
        <w:t xml:space="preserve">    г</w:t>
      </w:r>
      <w:proofErr w:type="gramStart"/>
      <w:r w:rsidRPr="00121524">
        <w:t>.Г</w:t>
      </w:r>
      <w:proofErr w:type="gramEnd"/>
      <w:r w:rsidRPr="00121524">
        <w:t>орячий Ключ</w:t>
      </w:r>
    </w:p>
    <w:p w:rsidR="00907823" w:rsidRPr="00121524" w:rsidRDefault="00907823" w:rsidP="00907823"/>
    <w:p w:rsidR="00907823" w:rsidRPr="00121524" w:rsidRDefault="00907823" w:rsidP="00907823"/>
    <w:p w:rsidR="00907823" w:rsidRPr="00121524" w:rsidRDefault="00907823" w:rsidP="00907823">
      <w:r w:rsidRPr="00121524">
        <w:t xml:space="preserve">Всего работников: </w:t>
      </w:r>
      <w:r>
        <w:t>40</w:t>
      </w:r>
      <w:r w:rsidRPr="00121524">
        <w:t xml:space="preserve"> человек</w:t>
      </w:r>
    </w:p>
    <w:p w:rsidR="00907823" w:rsidRPr="00121524" w:rsidRDefault="00907823" w:rsidP="00907823">
      <w:r w:rsidRPr="00121524">
        <w:t xml:space="preserve">Присутствуют: </w:t>
      </w:r>
      <w:r>
        <w:t xml:space="preserve">38 </w:t>
      </w:r>
      <w:r w:rsidRPr="00121524">
        <w:t>человек</w:t>
      </w:r>
      <w:r>
        <w:t>а</w:t>
      </w:r>
    </w:p>
    <w:p w:rsidR="00907823" w:rsidRPr="00121524" w:rsidRDefault="00907823" w:rsidP="00907823">
      <w:pPr>
        <w:pStyle w:val="2"/>
        <w:spacing w:line="240" w:lineRule="auto"/>
        <w:ind w:right="284"/>
      </w:pPr>
    </w:p>
    <w:p w:rsidR="00907823" w:rsidRPr="00121524" w:rsidRDefault="00907823" w:rsidP="00907823">
      <w:pPr>
        <w:pStyle w:val="2"/>
        <w:spacing w:line="240" w:lineRule="auto"/>
        <w:ind w:right="284"/>
        <w:jc w:val="center"/>
        <w:rPr>
          <w:b/>
          <w:bCs/>
        </w:rPr>
      </w:pPr>
    </w:p>
    <w:p w:rsidR="00907823" w:rsidRPr="00121524" w:rsidRDefault="00907823" w:rsidP="00907823">
      <w:pPr>
        <w:pStyle w:val="2"/>
        <w:spacing w:line="240" w:lineRule="auto"/>
        <w:ind w:right="284"/>
        <w:jc w:val="center"/>
        <w:rPr>
          <w:b/>
          <w:bCs/>
        </w:rPr>
      </w:pPr>
      <w:r w:rsidRPr="00121524">
        <w:rPr>
          <w:b/>
          <w:bCs/>
        </w:rPr>
        <w:t>ПОВЕСТКА ДНЯ:</w:t>
      </w:r>
    </w:p>
    <w:p w:rsidR="00907823" w:rsidRPr="00121524" w:rsidRDefault="00907823" w:rsidP="00907823">
      <w:pPr>
        <w:pStyle w:val="2"/>
        <w:numPr>
          <w:ilvl w:val="0"/>
          <w:numId w:val="1"/>
        </w:numPr>
        <w:spacing w:line="240" w:lineRule="auto"/>
        <w:ind w:right="284"/>
        <w:jc w:val="both"/>
        <w:rPr>
          <w:bCs/>
        </w:rPr>
      </w:pPr>
      <w:r w:rsidRPr="00121524">
        <w:rPr>
          <w:bCs/>
        </w:rPr>
        <w:t>О подведении итогов выполнения коллективного договора за 201</w:t>
      </w:r>
      <w:r>
        <w:rPr>
          <w:bCs/>
        </w:rPr>
        <w:t>4</w:t>
      </w:r>
      <w:r w:rsidRPr="00121524">
        <w:rPr>
          <w:bCs/>
        </w:rPr>
        <w:t>-</w:t>
      </w:r>
      <w:r>
        <w:rPr>
          <w:bCs/>
        </w:rPr>
        <w:t>2016</w:t>
      </w:r>
      <w:r w:rsidRPr="00121524">
        <w:rPr>
          <w:bCs/>
        </w:rPr>
        <w:t xml:space="preserve"> годы  (информация прилагается).</w:t>
      </w:r>
    </w:p>
    <w:p w:rsidR="00907823" w:rsidRPr="00121524" w:rsidRDefault="00907823" w:rsidP="00907823">
      <w:pPr>
        <w:pStyle w:val="2"/>
        <w:numPr>
          <w:ilvl w:val="0"/>
          <w:numId w:val="1"/>
        </w:numPr>
        <w:spacing w:line="240" w:lineRule="auto"/>
        <w:ind w:right="284"/>
        <w:jc w:val="both"/>
        <w:rPr>
          <w:bCs/>
        </w:rPr>
      </w:pPr>
      <w:r w:rsidRPr="00121524">
        <w:rPr>
          <w:bCs/>
        </w:rPr>
        <w:t>Об избрании представителя работников.</w:t>
      </w:r>
    </w:p>
    <w:p w:rsidR="00907823" w:rsidRPr="00121524" w:rsidRDefault="00907823" w:rsidP="00907823">
      <w:pPr>
        <w:jc w:val="both"/>
      </w:pPr>
    </w:p>
    <w:p w:rsidR="00907823" w:rsidRPr="00121524" w:rsidRDefault="00907823" w:rsidP="00907823">
      <w:pPr>
        <w:jc w:val="center"/>
      </w:pPr>
      <w:r w:rsidRPr="00121524">
        <w:t>Слушали:</w:t>
      </w:r>
    </w:p>
    <w:p w:rsidR="00907823" w:rsidRPr="00121524" w:rsidRDefault="00907823" w:rsidP="00907823">
      <w:pPr>
        <w:jc w:val="center"/>
      </w:pPr>
    </w:p>
    <w:p w:rsidR="00907823" w:rsidRPr="00121524" w:rsidRDefault="00907823" w:rsidP="00907823">
      <w:pPr>
        <w:jc w:val="both"/>
      </w:pPr>
      <w:r w:rsidRPr="00121524">
        <w:t xml:space="preserve">            </w:t>
      </w:r>
      <w:r>
        <w:t>Директора МБОУ СОШ № 10</w:t>
      </w:r>
      <w:r w:rsidRPr="00121524">
        <w:t xml:space="preserve"> с информацией о выполнении мероприятий коллективного договора за истекший период.</w:t>
      </w:r>
    </w:p>
    <w:p w:rsidR="00907823" w:rsidRPr="00121524" w:rsidRDefault="00907823" w:rsidP="00907823">
      <w:pPr>
        <w:ind w:firstLine="912"/>
        <w:jc w:val="both"/>
      </w:pPr>
      <w:r w:rsidRPr="00121524">
        <w:t>За истекший период работодатель обеспечивал для работников осуществление всех прав, предусмотренных законодательством РФ и коллективным договором (безопасные условия труда, своевременная оплата за труд в соответствие с заключенными трудовыми договорами).</w:t>
      </w:r>
    </w:p>
    <w:p w:rsidR="00907823" w:rsidRDefault="00907823" w:rsidP="00907823">
      <w:pPr>
        <w:ind w:firstLine="912"/>
        <w:jc w:val="both"/>
      </w:pPr>
      <w:r w:rsidRPr="00121524">
        <w:t>Трудовые отношения при поступлении на работу оформляются заключением письменного трудового договора. Все работники в обязательном порядке знакомятся с коллективным договором и другими локальными актами организации до подписания трудового договора. Вновь принимаемые работники знакомятся с этими документами под роспись перед заключением трудового договора</w:t>
      </w:r>
      <w:r>
        <w:t>.</w:t>
      </w:r>
    </w:p>
    <w:p w:rsidR="00907823" w:rsidRPr="00121524" w:rsidRDefault="00907823" w:rsidP="00907823">
      <w:pPr>
        <w:ind w:firstLine="912"/>
        <w:jc w:val="both"/>
      </w:pPr>
      <w:r w:rsidRPr="00121524">
        <w:t xml:space="preserve">Расторжение трудовых договоров производилось в </w:t>
      </w:r>
      <w:proofErr w:type="gramStart"/>
      <w:r w:rsidRPr="00121524">
        <w:t>строгом</w:t>
      </w:r>
      <w:proofErr w:type="gramEnd"/>
      <w:r w:rsidRPr="00121524">
        <w:t xml:space="preserve"> соответствие с формулировками Трудового кодекса РФ.</w:t>
      </w:r>
    </w:p>
    <w:p w:rsidR="00907823" w:rsidRPr="00121524" w:rsidRDefault="00907823" w:rsidP="00907823">
      <w:pPr>
        <w:ind w:firstLine="912"/>
        <w:jc w:val="both"/>
      </w:pPr>
      <w:r w:rsidRPr="00121524">
        <w:t xml:space="preserve">Режим работы в организации утвержден правилами внутреннего трудового распорядка. Для работников установлена нормальная продолжительность рабочего времени (не более </w:t>
      </w:r>
      <w:r>
        <w:t>36</w:t>
      </w:r>
      <w:r w:rsidRPr="00121524">
        <w:t xml:space="preserve"> часов в неделю). Работа в нерабочие праздничные дни, установленные ст.112 ТК РФ не производилась. В предпраздничные дни продолжительность рабочего дня (смены) сокращалась на 1 час.</w:t>
      </w:r>
    </w:p>
    <w:p w:rsidR="00907823" w:rsidRPr="00121524" w:rsidRDefault="00907823" w:rsidP="00907823">
      <w:pPr>
        <w:ind w:firstLine="912"/>
        <w:jc w:val="both"/>
      </w:pPr>
      <w:r w:rsidRPr="00121524">
        <w:t>Сокращения численности и штата не производилось.</w:t>
      </w:r>
    </w:p>
    <w:p w:rsidR="00907823" w:rsidRPr="00121524" w:rsidRDefault="00907823" w:rsidP="00907823">
      <w:pPr>
        <w:ind w:firstLine="912"/>
        <w:jc w:val="both"/>
      </w:pPr>
      <w:r w:rsidRPr="00121524">
        <w:t xml:space="preserve">Заработная плата выплачивалась своевременно, в </w:t>
      </w:r>
      <w:proofErr w:type="gramStart"/>
      <w:r w:rsidRPr="00121524">
        <w:t>сроки</w:t>
      </w:r>
      <w:proofErr w:type="gramEnd"/>
      <w:r w:rsidRPr="00121524">
        <w:t xml:space="preserve"> установленные коллективным договором – </w:t>
      </w:r>
      <w:r>
        <w:t>9</w:t>
      </w:r>
      <w:r w:rsidRPr="00121524">
        <w:t xml:space="preserve"> и </w:t>
      </w:r>
      <w:r>
        <w:t>24</w:t>
      </w:r>
      <w:r w:rsidRPr="00121524">
        <w:t xml:space="preserve"> числа каждого месяца и в полном объеме. Минимальный размер заработной платы в организации установлен на уровне прожиточного минимума для трудоспособного населения. Задолженности по заработной плате в организации не было. </w:t>
      </w:r>
    </w:p>
    <w:p w:rsidR="00907823" w:rsidRPr="00121524" w:rsidRDefault="00907823" w:rsidP="00907823">
      <w:pPr>
        <w:ind w:firstLine="912"/>
        <w:jc w:val="both"/>
      </w:pPr>
      <w:r w:rsidRPr="00121524">
        <w:t xml:space="preserve">Оплата труда производилась в соответствие с Положением об оплате и штатным расписанием. Ежегодные оплачиваемые отпуска работникам предоставлялись в соответствие с утвержденными графиками отпусков. Минимальная продолжительность отпуска составила 28 календарных дней. </w:t>
      </w:r>
    </w:p>
    <w:p w:rsidR="00907823" w:rsidRPr="00121524" w:rsidRDefault="00907823" w:rsidP="00907823">
      <w:pPr>
        <w:ind w:firstLine="912"/>
        <w:jc w:val="both"/>
      </w:pPr>
      <w:r w:rsidRPr="00121524">
        <w:t>Дисциплинарные взыскания к работникам не применялись.</w:t>
      </w:r>
    </w:p>
    <w:p w:rsidR="00907823" w:rsidRPr="00121524" w:rsidRDefault="00907823" w:rsidP="00907823">
      <w:pPr>
        <w:ind w:firstLine="912"/>
        <w:jc w:val="both"/>
      </w:pPr>
      <w:r w:rsidRPr="00121524">
        <w:t>Большое внимание на предприятии уделяется обеспечению безопасных условий труда и выполнению Соглашения по охране труда. Работодателем проведена специальная оценка условий труда</w:t>
      </w:r>
      <w:proofErr w:type="gramStart"/>
      <w:r w:rsidRPr="00121524">
        <w:t xml:space="preserve">.. </w:t>
      </w:r>
      <w:proofErr w:type="gramEnd"/>
    </w:p>
    <w:p w:rsidR="00907823" w:rsidRPr="00121524" w:rsidRDefault="00907823" w:rsidP="00907823">
      <w:pPr>
        <w:jc w:val="both"/>
      </w:pPr>
      <w:r w:rsidRPr="00121524">
        <w:lastRenderedPageBreak/>
        <w:t xml:space="preserve">            В организации проводится ежегодная проверка знаний работников. Регулярно (ежеквартально) проводятся дни охраны труда, проведены мероприятия, посвященные Всемирному дню охраны труда. В 201</w:t>
      </w:r>
      <w:r>
        <w:t>5</w:t>
      </w:r>
      <w:r w:rsidRPr="00121524">
        <w:t xml:space="preserve"> году организация приняла участие в конкурсе на лучшую организацию условий и охраны труда по своей номинации. </w:t>
      </w:r>
    </w:p>
    <w:p w:rsidR="00907823" w:rsidRPr="00121524" w:rsidRDefault="00907823" w:rsidP="00907823">
      <w:pPr>
        <w:jc w:val="both"/>
      </w:pPr>
      <w:r w:rsidRPr="00121524">
        <w:t xml:space="preserve">            В вопросах соблюдениях социальных гарантий и льгот нужно отметить, что все пункты о предоставлении гарантий администрацией предприятия выполнены на 100%. На дополнительные льготы и гарантии средств не выделено – отсутствие прецедента и письменных обращений работников.</w:t>
      </w:r>
    </w:p>
    <w:p w:rsidR="00907823" w:rsidRPr="00121524" w:rsidRDefault="00907823" w:rsidP="00907823">
      <w:r w:rsidRPr="00121524">
        <w:t xml:space="preserve">             Для того</w:t>
      </w:r>
      <w:proofErr w:type="gramStart"/>
      <w:r w:rsidRPr="00121524">
        <w:t>,</w:t>
      </w:r>
      <w:proofErr w:type="gramEnd"/>
      <w:r w:rsidRPr="00121524">
        <w:t xml:space="preserve"> чтобы представлять интересы работников во взаимоотношениях с администрацией, государственными и органами местного самоуправления по трудовым, социальным и иным вопросам предлагаю Вам  выбрать своего представителя. </w:t>
      </w:r>
    </w:p>
    <w:p w:rsidR="00907823" w:rsidRPr="00121524" w:rsidRDefault="00907823" w:rsidP="00907823">
      <w:pPr>
        <w:ind w:firstLine="360"/>
        <w:jc w:val="both"/>
      </w:pPr>
      <w:r w:rsidRPr="00121524">
        <w:t xml:space="preserve">        Работники проявили инициативу. Поступило предложение избрать </w:t>
      </w:r>
      <w:r>
        <w:t>А.И.Касаткину</w:t>
      </w:r>
      <w:r w:rsidRPr="00121524">
        <w:t>, как представителя от работников, уполномоченного представлять интересы работников во взаимоотношениях с администрацией, государственными и органами местного самоуправления по трудовым, социальным и иным вопросам, вести коллективные переговоры, участвовать в разработке проекта коллективного договора и заключению коллективного договора, согласовывать все локальные нормативно-правовые акты организации.</w:t>
      </w:r>
    </w:p>
    <w:p w:rsidR="00907823" w:rsidRPr="00121524" w:rsidRDefault="00907823" w:rsidP="00907823">
      <w:r w:rsidRPr="00121524">
        <w:t xml:space="preserve">            Все участники собрания проголосовали тайным голосованием - «ЗА» единогласно.</w:t>
      </w:r>
    </w:p>
    <w:p w:rsidR="00907823" w:rsidRPr="00121524" w:rsidRDefault="00907823" w:rsidP="00907823">
      <w:r w:rsidRPr="00121524">
        <w:t xml:space="preserve">            По результатам тайного голосования представителем от  работников избрана </w:t>
      </w:r>
      <w:r>
        <w:t>Касаткина Анна Ивановна</w:t>
      </w:r>
      <w:r w:rsidRPr="00121524">
        <w:t>.</w:t>
      </w:r>
    </w:p>
    <w:p w:rsidR="00907823" w:rsidRPr="00121524" w:rsidRDefault="00907823" w:rsidP="00907823">
      <w:pPr>
        <w:ind w:firstLine="360"/>
      </w:pPr>
      <w:r w:rsidRPr="00121524">
        <w:t xml:space="preserve">      </w:t>
      </w:r>
    </w:p>
    <w:p w:rsidR="00907823" w:rsidRPr="00121524" w:rsidRDefault="00907823" w:rsidP="00907823">
      <w:pPr>
        <w:pStyle w:val="2"/>
        <w:spacing w:line="240" w:lineRule="auto"/>
        <w:ind w:right="284"/>
        <w:jc w:val="center"/>
      </w:pPr>
      <w:r w:rsidRPr="00121524">
        <w:t>РЕШИЛИ:</w:t>
      </w:r>
    </w:p>
    <w:p w:rsidR="00907823" w:rsidRPr="00121524" w:rsidRDefault="00907823" w:rsidP="00907823">
      <w:pPr>
        <w:pStyle w:val="2"/>
        <w:spacing w:line="240" w:lineRule="auto"/>
        <w:ind w:right="284"/>
        <w:jc w:val="both"/>
      </w:pPr>
      <w:r w:rsidRPr="00121524">
        <w:t xml:space="preserve">1. Принять к сведению информацию о выполнении коллективного договора за истекший период. </w:t>
      </w:r>
    </w:p>
    <w:p w:rsidR="00907823" w:rsidRPr="00121524" w:rsidRDefault="00907823" w:rsidP="00907823">
      <w:pPr>
        <w:pStyle w:val="2"/>
        <w:spacing w:line="240" w:lineRule="auto"/>
        <w:ind w:right="284"/>
        <w:jc w:val="both"/>
      </w:pPr>
      <w:r w:rsidRPr="00121524">
        <w:t>2. Направить информацию о подведении итогов коллективного договора в отдел трудовых отношений, охраны труда и взаимодействия с работодателями ГКУ КК ЦЗН  города Горячий Ключ.</w:t>
      </w:r>
    </w:p>
    <w:p w:rsidR="00907823" w:rsidRPr="00121524" w:rsidRDefault="00907823" w:rsidP="00907823">
      <w:pPr>
        <w:jc w:val="both"/>
      </w:pPr>
      <w:r w:rsidRPr="00121524">
        <w:t xml:space="preserve">3. Представителем от работников избрать </w:t>
      </w:r>
      <w:r>
        <w:t>Касаткину А.И.</w:t>
      </w:r>
      <w:r w:rsidRPr="00121524">
        <w:t>.</w:t>
      </w:r>
    </w:p>
    <w:p w:rsidR="00907823" w:rsidRPr="00121524" w:rsidRDefault="00907823" w:rsidP="00907823">
      <w:pPr>
        <w:jc w:val="both"/>
      </w:pPr>
      <w:r w:rsidRPr="00121524">
        <w:t xml:space="preserve">4. Наделить </w:t>
      </w:r>
      <w:r>
        <w:t>А.И.Касаткину</w:t>
      </w:r>
      <w:r w:rsidRPr="00121524">
        <w:t xml:space="preserve"> следующими полномочиями:</w:t>
      </w:r>
    </w:p>
    <w:p w:rsidR="00907823" w:rsidRPr="00121524" w:rsidRDefault="00907823" w:rsidP="00907823">
      <w:pPr>
        <w:ind w:firstLine="360"/>
        <w:jc w:val="both"/>
      </w:pPr>
      <w:r w:rsidRPr="00121524">
        <w:t>- представлять интересы работников во взаимоотношениях с администрацией, государственными и органами местного самоуправления по трудовым, социальным и иным вопросам;</w:t>
      </w:r>
    </w:p>
    <w:p w:rsidR="00907823" w:rsidRPr="00121524" w:rsidRDefault="00907823" w:rsidP="00907823">
      <w:pPr>
        <w:ind w:left="360"/>
        <w:jc w:val="both"/>
      </w:pPr>
      <w:r w:rsidRPr="00121524">
        <w:t>- вести коллективные переговоры, участвовать в разработке проекта коллективного договора и заключению коллективного договора;</w:t>
      </w:r>
    </w:p>
    <w:p w:rsidR="00907823" w:rsidRPr="00121524" w:rsidRDefault="00907823" w:rsidP="00907823">
      <w:pPr>
        <w:ind w:left="360"/>
        <w:jc w:val="both"/>
      </w:pPr>
      <w:r w:rsidRPr="00121524">
        <w:t>- согласовывать все локальные нормативно-правовые акты организации.</w:t>
      </w:r>
    </w:p>
    <w:p w:rsidR="00907823" w:rsidRPr="00121524" w:rsidRDefault="00907823" w:rsidP="00907823">
      <w:pPr>
        <w:pStyle w:val="2"/>
        <w:spacing w:line="240" w:lineRule="auto"/>
        <w:ind w:right="284"/>
      </w:pPr>
    </w:p>
    <w:p w:rsidR="00907823" w:rsidRPr="00121524" w:rsidRDefault="00907823" w:rsidP="00907823">
      <w:pPr>
        <w:pStyle w:val="2"/>
        <w:spacing w:line="240" w:lineRule="auto"/>
        <w:ind w:right="284"/>
      </w:pPr>
      <w:r w:rsidRPr="00121524">
        <w:t xml:space="preserve">Председатель собрания                                             </w:t>
      </w:r>
      <w:r>
        <w:t xml:space="preserve">                </w:t>
      </w:r>
      <w:r w:rsidRPr="00121524">
        <w:t xml:space="preserve">     </w:t>
      </w:r>
      <w:r>
        <w:t xml:space="preserve">                  В.И.Строй</w:t>
      </w:r>
    </w:p>
    <w:p w:rsidR="00D3343A" w:rsidRDefault="00D3343A"/>
    <w:sectPr w:rsidR="00D3343A" w:rsidSect="00D3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7FB7"/>
    <w:multiLevelType w:val="hybridMultilevel"/>
    <w:tmpl w:val="0C78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7823"/>
    <w:rsid w:val="000022D9"/>
    <w:rsid w:val="0002197E"/>
    <w:rsid w:val="00022160"/>
    <w:rsid w:val="00053BC0"/>
    <w:rsid w:val="00055E59"/>
    <w:rsid w:val="00057480"/>
    <w:rsid w:val="00081194"/>
    <w:rsid w:val="00095A2E"/>
    <w:rsid w:val="000A79BE"/>
    <w:rsid w:val="000B1263"/>
    <w:rsid w:val="000C60DA"/>
    <w:rsid w:val="000D1FA7"/>
    <w:rsid w:val="000E1660"/>
    <w:rsid w:val="000E4A18"/>
    <w:rsid w:val="000E632D"/>
    <w:rsid w:val="000F24A8"/>
    <w:rsid w:val="001100EE"/>
    <w:rsid w:val="00116234"/>
    <w:rsid w:val="00116E1F"/>
    <w:rsid w:val="001232D5"/>
    <w:rsid w:val="0012638E"/>
    <w:rsid w:val="001338D1"/>
    <w:rsid w:val="00135EC8"/>
    <w:rsid w:val="001413B2"/>
    <w:rsid w:val="0014239D"/>
    <w:rsid w:val="001469C4"/>
    <w:rsid w:val="001544D0"/>
    <w:rsid w:val="00175354"/>
    <w:rsid w:val="00190D15"/>
    <w:rsid w:val="0019793F"/>
    <w:rsid w:val="001A095B"/>
    <w:rsid w:val="001B12E5"/>
    <w:rsid w:val="001E445F"/>
    <w:rsid w:val="001E4C8F"/>
    <w:rsid w:val="001F0B55"/>
    <w:rsid w:val="0020363B"/>
    <w:rsid w:val="0020421B"/>
    <w:rsid w:val="00204B6D"/>
    <w:rsid w:val="002054C1"/>
    <w:rsid w:val="00226FB0"/>
    <w:rsid w:val="002318CC"/>
    <w:rsid w:val="002375E1"/>
    <w:rsid w:val="00240589"/>
    <w:rsid w:val="00275E9E"/>
    <w:rsid w:val="002827A1"/>
    <w:rsid w:val="0029538F"/>
    <w:rsid w:val="0029589F"/>
    <w:rsid w:val="002A233C"/>
    <w:rsid w:val="002B1E83"/>
    <w:rsid w:val="002B6A81"/>
    <w:rsid w:val="002C1870"/>
    <w:rsid w:val="002C254B"/>
    <w:rsid w:val="0030473C"/>
    <w:rsid w:val="00307C29"/>
    <w:rsid w:val="00315D90"/>
    <w:rsid w:val="00335CE9"/>
    <w:rsid w:val="00350AA6"/>
    <w:rsid w:val="00377934"/>
    <w:rsid w:val="00385B6A"/>
    <w:rsid w:val="003962DF"/>
    <w:rsid w:val="003A60FA"/>
    <w:rsid w:val="003B77BB"/>
    <w:rsid w:val="003C0097"/>
    <w:rsid w:val="003F0243"/>
    <w:rsid w:val="004072D0"/>
    <w:rsid w:val="00412C0A"/>
    <w:rsid w:val="00413B31"/>
    <w:rsid w:val="004409F2"/>
    <w:rsid w:val="004552BA"/>
    <w:rsid w:val="0045632D"/>
    <w:rsid w:val="004577C1"/>
    <w:rsid w:val="004666AB"/>
    <w:rsid w:val="00493A74"/>
    <w:rsid w:val="004A6F35"/>
    <w:rsid w:val="004B52A3"/>
    <w:rsid w:val="004C0893"/>
    <w:rsid w:val="004E0B3E"/>
    <w:rsid w:val="004E74D1"/>
    <w:rsid w:val="004F07FC"/>
    <w:rsid w:val="004F5164"/>
    <w:rsid w:val="005150AC"/>
    <w:rsid w:val="005506BE"/>
    <w:rsid w:val="00550CAB"/>
    <w:rsid w:val="00563CCE"/>
    <w:rsid w:val="0056739F"/>
    <w:rsid w:val="0057259A"/>
    <w:rsid w:val="00586186"/>
    <w:rsid w:val="005E5D8A"/>
    <w:rsid w:val="00646936"/>
    <w:rsid w:val="00647DC1"/>
    <w:rsid w:val="006532CB"/>
    <w:rsid w:val="0067227F"/>
    <w:rsid w:val="0069226C"/>
    <w:rsid w:val="006A1E4F"/>
    <w:rsid w:val="006B074A"/>
    <w:rsid w:val="006C659E"/>
    <w:rsid w:val="006F6731"/>
    <w:rsid w:val="00702100"/>
    <w:rsid w:val="00715F1F"/>
    <w:rsid w:val="00746471"/>
    <w:rsid w:val="00751573"/>
    <w:rsid w:val="00767D2C"/>
    <w:rsid w:val="00784B07"/>
    <w:rsid w:val="007871BB"/>
    <w:rsid w:val="00790EEC"/>
    <w:rsid w:val="00792F36"/>
    <w:rsid w:val="007A5272"/>
    <w:rsid w:val="007C16DD"/>
    <w:rsid w:val="007C6BF8"/>
    <w:rsid w:val="007D42EF"/>
    <w:rsid w:val="007E419A"/>
    <w:rsid w:val="007F4C71"/>
    <w:rsid w:val="00817526"/>
    <w:rsid w:val="0082263C"/>
    <w:rsid w:val="00822C0B"/>
    <w:rsid w:val="008304D3"/>
    <w:rsid w:val="00831E72"/>
    <w:rsid w:val="00850BC0"/>
    <w:rsid w:val="00853BA5"/>
    <w:rsid w:val="008871AD"/>
    <w:rsid w:val="00887C81"/>
    <w:rsid w:val="008A0B5D"/>
    <w:rsid w:val="008E6410"/>
    <w:rsid w:val="00906B97"/>
    <w:rsid w:val="00907823"/>
    <w:rsid w:val="00915AC1"/>
    <w:rsid w:val="00916DA3"/>
    <w:rsid w:val="009364E1"/>
    <w:rsid w:val="00944F55"/>
    <w:rsid w:val="00953D6A"/>
    <w:rsid w:val="009575EA"/>
    <w:rsid w:val="0097017D"/>
    <w:rsid w:val="009906A1"/>
    <w:rsid w:val="009A005E"/>
    <w:rsid w:val="009B76F6"/>
    <w:rsid w:val="009E09E3"/>
    <w:rsid w:val="009F714B"/>
    <w:rsid w:val="00A00282"/>
    <w:rsid w:val="00A10ADC"/>
    <w:rsid w:val="00AA5FD7"/>
    <w:rsid w:val="00AA6A1C"/>
    <w:rsid w:val="00AB0028"/>
    <w:rsid w:val="00AB1843"/>
    <w:rsid w:val="00AE26F1"/>
    <w:rsid w:val="00AF4659"/>
    <w:rsid w:val="00B04991"/>
    <w:rsid w:val="00B10AFF"/>
    <w:rsid w:val="00B12604"/>
    <w:rsid w:val="00B14CC1"/>
    <w:rsid w:val="00B2452A"/>
    <w:rsid w:val="00B302C1"/>
    <w:rsid w:val="00B31351"/>
    <w:rsid w:val="00B34836"/>
    <w:rsid w:val="00B8579E"/>
    <w:rsid w:val="00B86D72"/>
    <w:rsid w:val="00B9478C"/>
    <w:rsid w:val="00B9684A"/>
    <w:rsid w:val="00BB0127"/>
    <w:rsid w:val="00BB1033"/>
    <w:rsid w:val="00BD26B2"/>
    <w:rsid w:val="00C13250"/>
    <w:rsid w:val="00C22460"/>
    <w:rsid w:val="00C22A70"/>
    <w:rsid w:val="00C34DED"/>
    <w:rsid w:val="00C512C5"/>
    <w:rsid w:val="00C811C2"/>
    <w:rsid w:val="00C90881"/>
    <w:rsid w:val="00C93E34"/>
    <w:rsid w:val="00CA15BA"/>
    <w:rsid w:val="00CC3044"/>
    <w:rsid w:val="00CE198A"/>
    <w:rsid w:val="00CF691E"/>
    <w:rsid w:val="00D070CA"/>
    <w:rsid w:val="00D148FA"/>
    <w:rsid w:val="00D300E6"/>
    <w:rsid w:val="00D3343A"/>
    <w:rsid w:val="00D43826"/>
    <w:rsid w:val="00D61FB4"/>
    <w:rsid w:val="00D63C68"/>
    <w:rsid w:val="00D81E81"/>
    <w:rsid w:val="00D966EE"/>
    <w:rsid w:val="00DA56C2"/>
    <w:rsid w:val="00DC0155"/>
    <w:rsid w:val="00DF4814"/>
    <w:rsid w:val="00E0165F"/>
    <w:rsid w:val="00E25DD6"/>
    <w:rsid w:val="00E51C6E"/>
    <w:rsid w:val="00E5667F"/>
    <w:rsid w:val="00E72A4B"/>
    <w:rsid w:val="00E831DE"/>
    <w:rsid w:val="00EB5110"/>
    <w:rsid w:val="00ED3FB7"/>
    <w:rsid w:val="00EE13DA"/>
    <w:rsid w:val="00EE327D"/>
    <w:rsid w:val="00EE65AC"/>
    <w:rsid w:val="00F05A88"/>
    <w:rsid w:val="00F060C5"/>
    <w:rsid w:val="00F23235"/>
    <w:rsid w:val="00F2795F"/>
    <w:rsid w:val="00F56A65"/>
    <w:rsid w:val="00F65645"/>
    <w:rsid w:val="00F828FC"/>
    <w:rsid w:val="00F82F2B"/>
    <w:rsid w:val="00F96C90"/>
    <w:rsid w:val="00FB7B49"/>
    <w:rsid w:val="00F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78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7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_"/>
    <w:basedOn w:val="a"/>
    <w:autoRedefine/>
    <w:rsid w:val="00907823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7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2016-12-30T11:27:00Z</cp:lastPrinted>
  <dcterms:created xsi:type="dcterms:W3CDTF">2016-12-30T11:27:00Z</dcterms:created>
  <dcterms:modified xsi:type="dcterms:W3CDTF">2016-12-30T11:29:00Z</dcterms:modified>
</cp:coreProperties>
</file>